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96CEF" w14:textId="77777777" w:rsidR="00162870" w:rsidRDefault="00162870" w:rsidP="00162870">
      <w:pPr>
        <w:pStyle w:val="NormalWeb"/>
      </w:pPr>
      <w:r>
        <w:rPr>
          <w:rStyle w:val="Strong"/>
          <w:rFonts w:eastAsiaTheme="majorEastAsia"/>
        </w:rPr>
        <w:t>Assistance for Kithul Entrepreneurs Participating in Local Trade Fairs &amp; Exhibitions</w:t>
      </w:r>
    </w:p>
    <w:p w14:paraId="39F4CD6A" w14:textId="77777777" w:rsidR="00162870" w:rsidRDefault="00162870" w:rsidP="00162870">
      <w:pPr>
        <w:pStyle w:val="NormalWeb"/>
      </w:pPr>
      <w:r>
        <w:t xml:space="preserve">The </w:t>
      </w:r>
      <w:r>
        <w:rPr>
          <w:rStyle w:val="Strong"/>
          <w:rFonts w:eastAsiaTheme="majorEastAsia"/>
        </w:rPr>
        <w:t>Kithul Development Board</w:t>
      </w:r>
      <w:r>
        <w:t xml:space="preserve"> intends to support and encourage </w:t>
      </w:r>
      <w:r>
        <w:rPr>
          <w:rStyle w:val="Strong"/>
          <w:rFonts w:eastAsiaTheme="majorEastAsia"/>
        </w:rPr>
        <w:t>registered Kithul entrepreneurs</w:t>
      </w:r>
      <w:r>
        <w:t xml:space="preserve"> who participate in </w:t>
      </w:r>
      <w:r>
        <w:rPr>
          <w:rStyle w:val="Strong"/>
          <w:rFonts w:eastAsiaTheme="majorEastAsia"/>
        </w:rPr>
        <w:t>local trade fairs, exhibitions, and promotional events</w:t>
      </w:r>
      <w:r>
        <w:t xml:space="preserve"> related to Kithul-based products.</w:t>
      </w:r>
    </w:p>
    <w:p w14:paraId="7F792502" w14:textId="77777777" w:rsidR="00162870" w:rsidRDefault="00162870" w:rsidP="00162870">
      <w:pPr>
        <w:pStyle w:val="NormalWeb"/>
      </w:pPr>
      <w:r>
        <w:t xml:space="preserve">In order to strengthen market access, improve product visibility, and promote the sustainable development of the Kithul industry, the Board will provide </w:t>
      </w:r>
      <w:r>
        <w:rPr>
          <w:rStyle w:val="Strong"/>
          <w:rFonts w:eastAsiaTheme="majorEastAsia"/>
        </w:rPr>
        <w:t>partial financial assistance</w:t>
      </w:r>
      <w:r>
        <w:t xml:space="preserve"> to eligible entrepreneurs to cover a portion of expenses such as stall rental, product display, and promotional activities.</w:t>
      </w:r>
    </w:p>
    <w:p w14:paraId="658DC532" w14:textId="77777777" w:rsidR="00162870" w:rsidRDefault="00162870" w:rsidP="00162870">
      <w:pPr>
        <w:pStyle w:val="NormalWeb"/>
      </w:pPr>
      <w:r>
        <w:rPr>
          <w:rStyle w:val="Strong"/>
          <w:rFonts w:eastAsiaTheme="majorEastAsia"/>
        </w:rPr>
        <w:t>Eligibility Criteria:</w:t>
      </w:r>
    </w:p>
    <w:p w14:paraId="0AD2F897" w14:textId="77777777" w:rsidR="00162870" w:rsidRDefault="00162870" w:rsidP="00162870">
      <w:pPr>
        <w:pStyle w:val="NormalWeb"/>
        <w:numPr>
          <w:ilvl w:val="0"/>
          <w:numId w:val="1"/>
        </w:numPr>
      </w:pPr>
      <w:r>
        <w:t>Entrepreneurs engaged in Kithul-based production or value-added products</w:t>
      </w:r>
    </w:p>
    <w:p w14:paraId="5A978222" w14:textId="77777777" w:rsidR="00162870" w:rsidRDefault="00162870" w:rsidP="00162870">
      <w:pPr>
        <w:pStyle w:val="NormalWeb"/>
        <w:numPr>
          <w:ilvl w:val="0"/>
          <w:numId w:val="1"/>
        </w:numPr>
      </w:pPr>
      <w:r>
        <w:t>Participation in recognized local trade fairs or exhibitions</w:t>
      </w:r>
    </w:p>
    <w:p w14:paraId="016844EC" w14:textId="77777777" w:rsidR="00162870" w:rsidRDefault="00162870" w:rsidP="00162870">
      <w:pPr>
        <w:pStyle w:val="NormalWeb"/>
        <w:numPr>
          <w:ilvl w:val="0"/>
          <w:numId w:val="1"/>
        </w:numPr>
      </w:pPr>
      <w:r>
        <w:t>Compliance with standards and guidelines issued by the Kithul Development Board</w:t>
      </w:r>
    </w:p>
    <w:p w14:paraId="1828BACC" w14:textId="77777777" w:rsidR="00162870" w:rsidRDefault="00162870" w:rsidP="00162870">
      <w:pPr>
        <w:pStyle w:val="NormalWeb"/>
      </w:pPr>
      <w:r>
        <w:t xml:space="preserve">Interested entrepreneurs are requested to </w:t>
      </w:r>
      <w:r>
        <w:rPr>
          <w:rStyle w:val="Strong"/>
          <w:rFonts w:eastAsiaTheme="majorEastAsia"/>
        </w:rPr>
        <w:t>submit a formal request with relevant details</w:t>
      </w:r>
      <w:r>
        <w:t xml:space="preserve"> of the exhibition/trade fair prior to participation, for consideration and approval.</w:t>
      </w:r>
    </w:p>
    <w:p w14:paraId="6D92EC44" w14:textId="77777777" w:rsidR="00162870" w:rsidRDefault="00162870" w:rsidP="00162870">
      <w:pPr>
        <w:pStyle w:val="NormalWeb"/>
      </w:pPr>
      <w:r>
        <w:t>This initiative aims to empower Kithul entrepreneurs, enhance product quality and branding, and expand market opportunities within Sri Lanka.</w:t>
      </w:r>
    </w:p>
    <w:p w14:paraId="387ECEF9" w14:textId="77777777" w:rsidR="00162870" w:rsidRDefault="00162870" w:rsidP="00162870">
      <w:pPr>
        <w:pStyle w:val="NormalWeb"/>
      </w:pPr>
      <w:r>
        <w:t xml:space="preserve">For further information and application details, please contact the </w:t>
      </w:r>
      <w:r>
        <w:rPr>
          <w:rStyle w:val="Strong"/>
          <w:rFonts w:eastAsiaTheme="majorEastAsia"/>
        </w:rPr>
        <w:t>Kithul Development Board</w:t>
      </w:r>
      <w:r>
        <w:t>.</w:t>
      </w:r>
    </w:p>
    <w:p w14:paraId="722A7BC8" w14:textId="77777777" w:rsidR="00C034BA" w:rsidRDefault="00C034BA"/>
    <w:sectPr w:rsidR="00C03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5201D"/>
    <w:multiLevelType w:val="multilevel"/>
    <w:tmpl w:val="1D2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963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70"/>
    <w:rsid w:val="00162870"/>
    <w:rsid w:val="007B45EF"/>
    <w:rsid w:val="009B5AF8"/>
    <w:rsid w:val="00C034BA"/>
    <w:rsid w:val="00C16206"/>
    <w:rsid w:val="00E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15EA2"/>
  <w15:chartTrackingRefBased/>
  <w15:docId w15:val="{E6591789-BBE4-49B7-9F7D-4A457222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si-LK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8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8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8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8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8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8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8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8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8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8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8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87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2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628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ASMP</dc:creator>
  <cp:keywords/>
  <dc:description/>
  <cp:lastModifiedBy>ASMP</cp:lastModifiedBy>
  <cp:revision>1</cp:revision>
  <dcterms:created xsi:type="dcterms:W3CDTF">2026-01-29T07:44:00Z</dcterms:created>
  <dcterms:modified xsi:type="dcterms:W3CDTF">2026-01-29T07:44:00Z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e6909812-8dea-4613-8308-8d89b9a5ce72</vt:lpwstr>
  </property>
</Properties>
</file>